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35" w:rsidRDefault="00AB6535">
      <w:r w:rsidRPr="00AB6535">
        <w:rPr>
          <w:noProof/>
          <w:sz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0</wp:posOffset>
            </wp:positionV>
            <wp:extent cx="17621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483" y="20731"/>
                <wp:lineTo x="21483" y="0"/>
                <wp:lineTo x="0" y="0"/>
              </wp:wrapPolygon>
            </wp:wrapTight>
            <wp:docPr id="1" name="Image 1" descr="C:\Users\at\AppData\Local\Microsoft\Windows\Temporary Internet Files\Content.IE5\AAD1SNA4\ECSEDI-IS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\AppData\Local\Microsoft\Windows\Temporary Internet Files\Content.IE5\AAD1SNA4\ECSEDI-ISA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535" w:rsidRDefault="00AB6535"/>
    <w:p w:rsidR="00AB6535" w:rsidRDefault="00AB6535">
      <w:r w:rsidRPr="00AB653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9281" wp14:editId="5B75381A">
                <wp:simplePos x="0" y="0"/>
                <wp:positionH relativeFrom="column">
                  <wp:posOffset>468630</wp:posOffset>
                </wp:positionH>
                <wp:positionV relativeFrom="paragraph">
                  <wp:posOffset>114935</wp:posOffset>
                </wp:positionV>
                <wp:extent cx="6086475" cy="12763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76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535" w:rsidRDefault="00AB6535" w:rsidP="00AB6535">
                            <w:pPr>
                              <w:jc w:val="center"/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40"/>
                                <w:lang w:val="en-US"/>
                              </w:rPr>
                            </w:pP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40"/>
                                <w:lang w:val="en-US"/>
                              </w:rPr>
                              <w:t>UNIVERSITY COLLEGE ECSEDI-ISALT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40"/>
                                <w:lang w:val="en-US"/>
                              </w:rPr>
                              <w:t xml:space="preserve"> (BRUSSELS)</w:t>
                            </w:r>
                          </w:p>
                          <w:p w:rsidR="00AB6535" w:rsidRDefault="00AC621A" w:rsidP="00AC621A">
                            <w:pPr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4"/>
                                <w:lang w:val="en-US"/>
                              </w:rPr>
                            </w:pP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4"/>
                                <w:lang w:val="en-US"/>
                              </w:rPr>
                              <w:t>A University College of applied sciences in the heart of Europe with 2 departments</w:t>
                            </w:r>
                          </w:p>
                          <w:p w:rsidR="00AC621A" w:rsidRPr="00AC621A" w:rsidRDefault="00AC621A" w:rsidP="00AC621A">
                            <w:pPr>
                              <w:rPr>
                                <w:lang w:val="en-GB"/>
                              </w:rPr>
                            </w:pP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 xml:space="preserve">ECSEDI 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  <w:t xml:space="preserve">Business 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4"/>
                                <w:lang w:val="en-US"/>
                              </w:rPr>
                              <w:t>Management Assistants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br/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 xml:space="preserve">ISALT 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  <w:t xml:space="preserve">Tourism </w:t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8"/>
                                <w:lang w:val="en-US"/>
                              </w:rPr>
                              <w:tab/>
                            </w:r>
                            <w:r w:rsidRPr="002C64E2">
                              <w:rPr>
                                <w:rFonts w:ascii="Tw Cen MT" w:eastAsia="Tw Cen MT" w:hAnsi="Tw Cen MT" w:cs="Tw Cen MT"/>
                                <w:b/>
                                <w:color w:val="538135" w:themeColor="accent6" w:themeShade="BF"/>
                                <w:sz w:val="24"/>
                                <w:lang w:val="en-US"/>
                              </w:rPr>
                              <w:t>Management in Tourism &amp;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49281" id="Rectangle à coins arrondis 4" o:spid="_x0000_s1026" style="position:absolute;margin-left:36.9pt;margin-top:9.05pt;width:479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" filled="f" strokecolor="#538135 [2409]" strokeweight="1.5pt">
                <v:stroke joinstyle="miter"/>
                <v:textbox>
                  <w:txbxContent>
                    <w:p w:rsidR="00AB6535" w:rsidRDefault="00AB6535" w:rsidP="00AB6535">
                      <w:pPr>
                        <w:jc w:val="center"/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40"/>
                          <w:lang w:val="en-US"/>
                        </w:rPr>
                      </w:pP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40"/>
                          <w:lang w:val="en-US"/>
                        </w:rPr>
                        <w:t>UNIVERSITY COLLEGE ECSEDI-ISALT</w:t>
                      </w:r>
                      <w:r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40"/>
                          <w:lang w:val="en-US"/>
                        </w:rPr>
                        <w:t xml:space="preserve"> (BRUSSELS)</w:t>
                      </w:r>
                    </w:p>
                    <w:p w:rsidR="00AB6535" w:rsidRDefault="00AC621A" w:rsidP="00AC621A">
                      <w:pPr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4"/>
                          <w:lang w:val="en-US"/>
                        </w:rPr>
                      </w:pP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4"/>
                          <w:lang w:val="en-US"/>
                        </w:rPr>
                        <w:t>A University College of applied sciences in the heart of Europe with 2 departments</w:t>
                      </w:r>
                    </w:p>
                    <w:p w:rsidR="00AC621A" w:rsidRPr="00AC621A" w:rsidRDefault="00AC621A" w:rsidP="00AC621A">
                      <w:pPr>
                        <w:rPr>
                          <w:lang w:val="en-GB"/>
                        </w:rPr>
                      </w:pP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 xml:space="preserve">ECSEDI 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  <w:t xml:space="preserve">Business 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4"/>
                          <w:lang w:val="en-US"/>
                        </w:rPr>
                        <w:t>Management Assistants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36"/>
                          <w:lang w:val="en-US"/>
                        </w:rPr>
                        <w:t xml:space="preserve"> 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36"/>
                          <w:lang w:val="en-US"/>
                        </w:rPr>
                        <w:br/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 xml:space="preserve">ISALT 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  <w:t xml:space="preserve">Tourism </w:t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8"/>
                          <w:lang w:val="en-US"/>
                        </w:rPr>
                        <w:tab/>
                      </w:r>
                      <w:r w:rsidRPr="002C64E2">
                        <w:rPr>
                          <w:rFonts w:ascii="Tw Cen MT" w:eastAsia="Tw Cen MT" w:hAnsi="Tw Cen MT" w:cs="Tw Cen MT"/>
                          <w:b/>
                          <w:color w:val="538135" w:themeColor="accent6" w:themeShade="BF"/>
                          <w:sz w:val="24"/>
                          <w:lang w:val="en-US"/>
                        </w:rPr>
                        <w:t>Management in Tourism &amp; Recreation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535" w:rsidRDefault="00AB6535"/>
    <w:p w:rsidR="00AB6535" w:rsidRDefault="00AB6535"/>
    <w:p w:rsidR="00AB6535" w:rsidRDefault="00AB6535"/>
    <w:p w:rsidR="00AB6535" w:rsidRPr="003E55DF" w:rsidRDefault="00AB6535">
      <w:pPr>
        <w:rPr>
          <w:sz w:val="32"/>
        </w:rPr>
      </w:pPr>
    </w:p>
    <w:tbl>
      <w:tblPr>
        <w:tblStyle w:val="TableauGrille5Fonc-Accentuation6"/>
        <w:tblW w:w="9639" w:type="dxa"/>
        <w:tblInd w:w="704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D2B51" w:rsidRPr="002C64E2" w:rsidTr="00D54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>General Information</w:t>
            </w:r>
          </w:p>
        </w:tc>
        <w:tc>
          <w:tcPr>
            <w:tcW w:w="5670" w:type="dxa"/>
            <w:vAlign w:val="center"/>
          </w:tcPr>
          <w:p w:rsidR="00DD2B51" w:rsidRPr="002C64E2" w:rsidRDefault="00DD2B51" w:rsidP="00BE6B70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DD2B51" w:rsidRPr="00270E93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  <w:lang w:val="en-GB"/>
              </w:rPr>
            </w:pPr>
            <w:r w:rsidRPr="002C64E2">
              <w:rPr>
                <w:rFonts w:asciiTheme="minorHAnsi" w:eastAsia="Tw Cen MT" w:hAnsiTheme="minorHAnsi" w:cstheme="minorHAnsi"/>
                <w:lang w:val="en-GB"/>
              </w:rPr>
              <w:t>Institution Name</w:t>
            </w:r>
          </w:p>
        </w:tc>
        <w:tc>
          <w:tcPr>
            <w:tcW w:w="5670" w:type="dxa"/>
            <w:vAlign w:val="center"/>
          </w:tcPr>
          <w:p w:rsidR="005B56CB" w:rsidRPr="00D5403A" w:rsidRDefault="005B56CB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it-IT"/>
              </w:rPr>
            </w:pPr>
            <w:r w:rsidRPr="00D5403A">
              <w:rPr>
                <w:rFonts w:asciiTheme="minorHAnsi" w:hAnsiTheme="minorHAnsi" w:cstheme="minorHAnsi"/>
                <w:b/>
              </w:rPr>
              <w:t>Ecsedi-Isalt</w:t>
            </w:r>
            <w:r w:rsidRPr="00D5403A">
              <w:rPr>
                <w:rFonts w:asciiTheme="minorHAnsi" w:hAnsiTheme="minorHAnsi" w:cstheme="minorHAnsi"/>
              </w:rPr>
              <w:t xml:space="preserve">  </w:t>
            </w:r>
            <w:r w:rsidRPr="00D5403A">
              <w:rPr>
                <w:rFonts w:asciiTheme="minorHAnsi" w:hAnsiTheme="minorHAnsi" w:cstheme="minorHAnsi"/>
                <w:b/>
                <w:lang w:val="it-IT"/>
              </w:rPr>
              <w:t>(Haute école Galilée)</w:t>
            </w:r>
          </w:p>
          <w:p w:rsidR="00D5403A" w:rsidRPr="00D5403A" w:rsidRDefault="00D5403A" w:rsidP="00D5403A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it-IT"/>
              </w:rPr>
            </w:pPr>
            <w:r w:rsidRPr="00D5403A">
              <w:rPr>
                <w:rFonts w:asciiTheme="minorHAnsi" w:hAnsiTheme="minorHAnsi" w:cstheme="minorHAnsi"/>
                <w:b/>
                <w:lang w:val="it-IT"/>
              </w:rPr>
              <w:t xml:space="preserve">Regular Academic Bachelor Degrees </w:t>
            </w:r>
            <w:r w:rsidRPr="00D5403A">
              <w:rPr>
                <w:rFonts w:asciiTheme="minorHAnsi" w:hAnsiTheme="minorHAnsi" w:cstheme="minorHAnsi"/>
                <w:b/>
                <w:sz w:val="20"/>
                <w:lang w:val="it-IT"/>
              </w:rPr>
              <w:t>(3 years – 180 ECTS)</w:t>
            </w:r>
          </w:p>
        </w:tc>
      </w:tr>
      <w:tr w:rsidR="00DD2B51" w:rsidRPr="002C64E2" w:rsidTr="00D540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  <w:lang w:val="en-GB"/>
              </w:rPr>
            </w:pPr>
            <w:r w:rsidRPr="002C64E2">
              <w:rPr>
                <w:rFonts w:asciiTheme="minorHAnsi" w:eastAsia="Tw Cen MT" w:hAnsiTheme="minorHAnsi" w:cstheme="minorHAnsi"/>
                <w:lang w:val="en-GB"/>
              </w:rPr>
              <w:t>Erasmus Code</w:t>
            </w:r>
          </w:p>
        </w:tc>
        <w:tc>
          <w:tcPr>
            <w:tcW w:w="5670" w:type="dxa"/>
            <w:vAlign w:val="center"/>
          </w:tcPr>
          <w:p w:rsidR="00DD2B51" w:rsidRPr="00D5403A" w:rsidRDefault="005B56CB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5403A">
              <w:rPr>
                <w:rFonts w:asciiTheme="minorHAnsi" w:hAnsiTheme="minorHAnsi" w:cstheme="minorHAnsi"/>
                <w:b/>
                <w:lang w:val="en-GB"/>
              </w:rPr>
              <w:t>B BRUXEL84</w:t>
            </w:r>
          </w:p>
        </w:tc>
      </w:tr>
      <w:tr w:rsidR="00DD2B51" w:rsidRPr="002C64E2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  <w:lang w:val="en-GB"/>
              </w:rPr>
            </w:pPr>
            <w:r w:rsidRPr="002C64E2">
              <w:rPr>
                <w:rFonts w:asciiTheme="minorHAnsi" w:eastAsia="Tw Cen MT" w:hAnsiTheme="minorHAnsi" w:cstheme="minorHAnsi"/>
                <w:lang w:val="en-GB"/>
              </w:rPr>
              <w:t>Full Address</w:t>
            </w:r>
          </w:p>
        </w:tc>
        <w:tc>
          <w:tcPr>
            <w:tcW w:w="5670" w:type="dxa"/>
            <w:vAlign w:val="center"/>
          </w:tcPr>
          <w:p w:rsidR="00DD2B51" w:rsidRPr="002C64E2" w:rsidRDefault="00F02178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</w:rPr>
            </w:pPr>
            <w:r w:rsidRPr="002C64E2">
              <w:rPr>
                <w:rFonts w:asciiTheme="minorHAnsi" w:eastAsia="Tw Cen MT" w:hAnsiTheme="minorHAnsi" w:cstheme="minorHAnsi"/>
              </w:rPr>
              <w:t>77, avenue d’Auderghem</w:t>
            </w:r>
          </w:p>
          <w:p w:rsidR="00F02178" w:rsidRPr="002C64E2" w:rsidRDefault="00F02178" w:rsidP="00D5403A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>1040 Brussels</w:t>
            </w:r>
            <w:r w:rsidR="00D5403A">
              <w:rPr>
                <w:rFonts w:asciiTheme="minorHAnsi" w:eastAsia="Tw Cen MT" w:hAnsiTheme="minorHAnsi" w:cstheme="minorHAnsi"/>
              </w:rPr>
              <w:t xml:space="preserve">  - </w:t>
            </w:r>
            <w:r w:rsidRPr="002C64E2">
              <w:rPr>
                <w:rFonts w:asciiTheme="minorHAnsi" w:eastAsia="Tw Cen MT" w:hAnsiTheme="minorHAnsi" w:cstheme="minorHAnsi"/>
              </w:rPr>
              <w:t>Belgium</w:t>
            </w:r>
          </w:p>
        </w:tc>
      </w:tr>
      <w:tr w:rsidR="00DD2B51" w:rsidRPr="002C64E2" w:rsidTr="00D540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C64E2">
              <w:rPr>
                <w:rFonts w:asciiTheme="minorHAnsi" w:eastAsia="Tw Cen MT" w:hAnsiTheme="minorHAnsi" w:cstheme="minorHAnsi"/>
              </w:rPr>
              <w:t>Website</w:t>
            </w:r>
            <w:proofErr w:type="spellEnd"/>
          </w:p>
        </w:tc>
        <w:tc>
          <w:tcPr>
            <w:tcW w:w="5670" w:type="dxa"/>
            <w:vAlign w:val="center"/>
          </w:tcPr>
          <w:p w:rsidR="00DD2B51" w:rsidRPr="00CB5998" w:rsidRDefault="00CB5998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0563C1" w:themeColor="hyperlink"/>
                <w:szCs w:val="24"/>
                <w:u w:val="single"/>
              </w:rPr>
            </w:pPr>
            <w:r w:rsidRPr="00CB5998">
              <w:rPr>
                <w:rStyle w:val="Lienhypertexte"/>
                <w:rFonts w:asciiTheme="minorHAnsi" w:eastAsia="Tw Cen MT" w:hAnsiTheme="minorHAnsi" w:cstheme="minorHAnsi"/>
                <w:szCs w:val="24"/>
              </w:rPr>
              <w:t>https://www.ecsedi-isalt.be/</w:t>
            </w:r>
          </w:p>
        </w:tc>
      </w:tr>
      <w:tr w:rsidR="00DD2B51" w:rsidRPr="002C64E2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>Dean´s Full Name</w:t>
            </w:r>
          </w:p>
        </w:tc>
        <w:tc>
          <w:tcPr>
            <w:tcW w:w="5670" w:type="dxa"/>
            <w:vAlign w:val="center"/>
          </w:tcPr>
          <w:p w:rsidR="00DD2B51" w:rsidRPr="002C64E2" w:rsidRDefault="000A15A1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 xml:space="preserve">Prof. </w:t>
            </w:r>
            <w:r w:rsidR="005B56CB" w:rsidRPr="002C64E2">
              <w:rPr>
                <w:rFonts w:asciiTheme="minorHAnsi" w:eastAsia="Tw Cen MT" w:hAnsiTheme="minorHAnsi" w:cstheme="minorHAnsi"/>
              </w:rPr>
              <w:t>Philippe Hacken</w:t>
            </w:r>
          </w:p>
        </w:tc>
      </w:tr>
      <w:tr w:rsidR="007C7422" w:rsidRPr="002C64E2" w:rsidTr="00D540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C7422" w:rsidRPr="002C64E2" w:rsidRDefault="007C7422" w:rsidP="00BE6B70">
            <w:pPr>
              <w:ind w:left="318"/>
              <w:rPr>
                <w:rFonts w:asciiTheme="minorHAnsi" w:eastAsia="Tw Cen MT" w:hAnsiTheme="minorHAnsi" w:cstheme="minorHAnsi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GB"/>
              </w:rPr>
              <w:t>Head of International Relations</w:t>
            </w:r>
            <w:r w:rsidR="00C700CE" w:rsidRPr="002C64E2">
              <w:rPr>
                <w:rFonts w:asciiTheme="minorHAnsi" w:eastAsia="Tw Cen MT" w:hAnsiTheme="minorHAnsi" w:cstheme="minorHAnsi"/>
                <w:lang w:val="en-GB"/>
              </w:rPr>
              <w:t>, Academic coordinator</w:t>
            </w:r>
          </w:p>
        </w:tc>
        <w:tc>
          <w:tcPr>
            <w:tcW w:w="5670" w:type="dxa"/>
            <w:vAlign w:val="center"/>
          </w:tcPr>
          <w:p w:rsidR="007C7422" w:rsidRPr="002C64E2" w:rsidRDefault="007C7422" w:rsidP="00AB6535">
            <w:pPr>
              <w:tabs>
                <w:tab w:val="center" w:pos="2810"/>
              </w:tabs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>Mrs. Christiane Peeters</w:t>
            </w:r>
          </w:p>
          <w:p w:rsidR="007C7422" w:rsidRPr="002C64E2" w:rsidRDefault="00EE3AF5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hAnsiTheme="minorHAnsi" w:cstheme="minorHAnsi"/>
                <w:sz w:val="20"/>
                <w:lang w:val="en-US"/>
              </w:rPr>
            </w:pPr>
            <w:hyperlink r:id="rId9" w:history="1">
              <w:r w:rsidR="007C7422" w:rsidRPr="002C64E2">
                <w:rPr>
                  <w:rStyle w:val="Lienhypertexte"/>
                  <w:rFonts w:asciiTheme="minorHAnsi" w:hAnsiTheme="minorHAnsi" w:cstheme="minorHAnsi"/>
                  <w:sz w:val="20"/>
                  <w:lang w:val="en-US"/>
                </w:rPr>
                <w:t>christiane.peeters@galilee.be</w:t>
              </w:r>
            </w:hyperlink>
          </w:p>
          <w:p w:rsidR="007C7422" w:rsidRPr="002C64E2" w:rsidRDefault="007C7422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lang w:val="en-GB"/>
              </w:rPr>
            </w:pPr>
            <w:r w:rsidRPr="002C64E2">
              <w:rPr>
                <w:rFonts w:asciiTheme="minorHAnsi" w:hAnsiTheme="minorHAnsi" w:cstheme="minorHAnsi"/>
                <w:sz w:val="20"/>
                <w:lang w:val="en-US"/>
              </w:rPr>
              <w:t>+32 477 54 66 19</w:t>
            </w:r>
          </w:p>
        </w:tc>
      </w:tr>
    </w:tbl>
    <w:p w:rsidR="00DD2B51" w:rsidRPr="003E55DF" w:rsidRDefault="00DD2B51" w:rsidP="00BE6B70">
      <w:pPr>
        <w:spacing w:after="0"/>
        <w:ind w:left="567"/>
        <w:rPr>
          <w:rFonts w:asciiTheme="minorHAnsi" w:hAnsiTheme="minorHAnsi" w:cstheme="minorHAnsi"/>
          <w:sz w:val="10"/>
        </w:rPr>
      </w:pPr>
    </w:p>
    <w:tbl>
      <w:tblPr>
        <w:tblStyle w:val="TableauGrille5Fonc-Accentuation6"/>
        <w:tblW w:w="9639" w:type="dxa"/>
        <w:tblInd w:w="704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D2B51" w:rsidRPr="002C64E2" w:rsidTr="00AB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</w:rPr>
              <w:t xml:space="preserve">Information for </w:t>
            </w:r>
            <w:proofErr w:type="spellStart"/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</w:rPr>
              <w:t>incoming</w:t>
            </w:r>
            <w:proofErr w:type="spellEnd"/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</w:rPr>
              <w:t xml:space="preserve"> </w:t>
            </w:r>
            <w:proofErr w:type="spellStart"/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</w:rPr>
              <w:t>students</w:t>
            </w:r>
            <w:proofErr w:type="spellEnd"/>
          </w:p>
        </w:tc>
      </w:tr>
      <w:tr w:rsidR="00DD2B51" w:rsidRPr="002C64E2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C700CE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>General Information</w:t>
            </w:r>
          </w:p>
        </w:tc>
        <w:tc>
          <w:tcPr>
            <w:tcW w:w="5670" w:type="dxa"/>
            <w:vAlign w:val="center"/>
          </w:tcPr>
          <w:p w:rsidR="00FD5D1F" w:rsidRDefault="00FD5D1F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998">
              <w:rPr>
                <w:rStyle w:val="Lienhypertexte"/>
                <w:rFonts w:asciiTheme="minorHAnsi" w:eastAsia="Tw Cen MT" w:hAnsiTheme="minorHAnsi" w:cstheme="minorHAnsi"/>
                <w:szCs w:val="24"/>
              </w:rPr>
              <w:t>https://www.ecsedi-isalt.be/</w:t>
            </w:r>
          </w:p>
          <w:p w:rsidR="00DD2B51" w:rsidRPr="00CB5998" w:rsidRDefault="00DD2B51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B51" w:rsidRPr="002C64E2" w:rsidTr="00D5403A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>Administrative and Enrollment Costs (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>only for Non-Exchange Students)</w:t>
            </w:r>
          </w:p>
        </w:tc>
        <w:tc>
          <w:tcPr>
            <w:tcW w:w="5670" w:type="dxa"/>
            <w:vAlign w:val="center"/>
          </w:tcPr>
          <w:p w:rsidR="00DD2B51" w:rsidRPr="002C64E2" w:rsidRDefault="00EE3AF5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hyperlink r:id="rId10" w:history="1">
              <w:r w:rsidR="007C7422" w:rsidRPr="002C64E2">
                <w:rPr>
                  <w:rStyle w:val="Lienhypertexte"/>
                  <w:rFonts w:asciiTheme="minorHAnsi" w:hAnsiTheme="minorHAnsi" w:cstheme="minorHAnsi"/>
                  <w:sz w:val="20"/>
                  <w:lang w:val="en-US"/>
                </w:rPr>
                <w:t>inscriptions@einet.be</w:t>
              </w:r>
            </w:hyperlink>
          </w:p>
        </w:tc>
      </w:tr>
      <w:tr w:rsidR="00DD2B51" w:rsidRPr="002C64E2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>G</w:t>
            </w:r>
            <w:r w:rsidR="00C700CE" w:rsidRPr="002C64E2">
              <w:rPr>
                <w:rFonts w:asciiTheme="minorHAnsi" w:eastAsia="Tw Cen MT" w:hAnsiTheme="minorHAnsi" w:cstheme="minorHAnsi"/>
              </w:rPr>
              <w:t xml:space="preserve">uide for International </w:t>
            </w:r>
            <w:proofErr w:type="spellStart"/>
            <w:r w:rsidR="00C700CE" w:rsidRPr="002C64E2">
              <w:rPr>
                <w:rFonts w:asciiTheme="minorHAnsi" w:eastAsia="Tw Cen MT" w:hAnsiTheme="minorHAnsi" w:cstheme="minorHAnsi"/>
              </w:rPr>
              <w:t>Students</w:t>
            </w:r>
            <w:proofErr w:type="spellEnd"/>
          </w:p>
        </w:tc>
        <w:tc>
          <w:tcPr>
            <w:tcW w:w="5670" w:type="dxa"/>
            <w:vAlign w:val="center"/>
          </w:tcPr>
          <w:p w:rsidR="00DD2B51" w:rsidRPr="002C64E2" w:rsidRDefault="00EE3AF5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7C7422" w:rsidRPr="002C64E2">
                <w:rPr>
                  <w:rStyle w:val="Lienhypertexte"/>
                  <w:rFonts w:asciiTheme="minorHAnsi" w:hAnsiTheme="minorHAnsi" w:cstheme="minorHAnsi"/>
                  <w:sz w:val="20"/>
                </w:rPr>
                <w:t>https://www.ecsedi-isalt.be/international-et-mobilite/venir-etudier-l-ecsedi-isalt</w:t>
              </w:r>
            </w:hyperlink>
          </w:p>
        </w:tc>
      </w:tr>
      <w:tr w:rsidR="00DD2B51" w:rsidRPr="002C64E2" w:rsidTr="00D5403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C64E2">
              <w:rPr>
                <w:rFonts w:asciiTheme="minorHAnsi" w:eastAsia="Tw Cen MT" w:hAnsiTheme="minorHAnsi" w:cstheme="minorHAnsi"/>
              </w:rPr>
              <w:t>Academic</w:t>
            </w:r>
            <w:proofErr w:type="spellEnd"/>
            <w:r w:rsidRPr="002C64E2">
              <w:rPr>
                <w:rFonts w:asciiTheme="minorHAnsi" w:eastAsia="Tw Cen MT" w:hAnsiTheme="minorHAnsi" w:cstheme="minorHAnsi"/>
              </w:rPr>
              <w:t xml:space="preserve"> Information</w:t>
            </w:r>
          </w:p>
        </w:tc>
        <w:tc>
          <w:tcPr>
            <w:tcW w:w="5670" w:type="dxa"/>
            <w:vAlign w:val="center"/>
          </w:tcPr>
          <w:p w:rsidR="00DD2B51" w:rsidRPr="002C64E2" w:rsidRDefault="00EE3AF5" w:rsidP="00AB6535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7C7422" w:rsidRPr="002C64E2">
                <w:rPr>
                  <w:rStyle w:val="Lienhypertexte"/>
                  <w:rFonts w:asciiTheme="minorHAnsi" w:hAnsiTheme="minorHAnsi" w:cstheme="minorHAnsi"/>
                  <w:sz w:val="20"/>
                </w:rPr>
                <w:t>https://www.einet.be/gestionects_public.php</w:t>
              </w:r>
            </w:hyperlink>
            <w:r w:rsidR="009D7430">
              <w:rPr>
                <w:rStyle w:val="Lienhypertexte"/>
                <w:rFonts w:asciiTheme="minorHAnsi" w:hAnsiTheme="minorHAnsi" w:cstheme="minorHAnsi"/>
                <w:sz w:val="20"/>
              </w:rPr>
              <w:t>https://</w:t>
            </w:r>
            <w:r w:rsidR="009D7430" w:rsidRPr="009D7430">
              <w:rPr>
                <w:rStyle w:val="Lienhypertexte"/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D2B51" w:rsidRPr="002C64E2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>Language of Lectures</w:t>
            </w:r>
          </w:p>
        </w:tc>
        <w:tc>
          <w:tcPr>
            <w:tcW w:w="5670" w:type="dxa"/>
            <w:vAlign w:val="center"/>
          </w:tcPr>
          <w:p w:rsidR="00DD2B51" w:rsidRPr="002C64E2" w:rsidRDefault="00565B6E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 xml:space="preserve">French </w:t>
            </w:r>
            <w:r w:rsidR="000A15A1" w:rsidRPr="002C64E2">
              <w:rPr>
                <w:rFonts w:asciiTheme="minorHAnsi" w:eastAsia="Tw Cen MT" w:hAnsiTheme="minorHAnsi" w:cstheme="minorHAnsi"/>
              </w:rPr>
              <w:t>and English</w:t>
            </w:r>
          </w:p>
        </w:tc>
      </w:tr>
      <w:tr w:rsidR="00DD2B51" w:rsidRPr="00270E93" w:rsidTr="00D5403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BE6B70">
            <w:pPr>
              <w:ind w:left="31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C64E2">
              <w:rPr>
                <w:rFonts w:asciiTheme="minorHAnsi" w:eastAsia="Tw Cen MT" w:hAnsiTheme="minorHAnsi" w:cstheme="minorHAnsi"/>
              </w:rPr>
              <w:t>Language</w:t>
            </w:r>
            <w:proofErr w:type="spellEnd"/>
            <w:r w:rsidRPr="002C64E2">
              <w:rPr>
                <w:rFonts w:asciiTheme="minorHAnsi" w:eastAsia="Tw Cen MT" w:hAnsiTheme="minorHAnsi" w:cstheme="minorHAnsi"/>
              </w:rPr>
              <w:t xml:space="preserve"> </w:t>
            </w:r>
            <w:proofErr w:type="spellStart"/>
            <w:r w:rsidRPr="002C64E2">
              <w:rPr>
                <w:rFonts w:asciiTheme="minorHAnsi" w:eastAsia="Tw Cen MT" w:hAnsiTheme="minorHAnsi" w:cstheme="minorHAnsi"/>
              </w:rPr>
              <w:t>Requirements</w:t>
            </w:r>
            <w:proofErr w:type="spellEnd"/>
          </w:p>
        </w:tc>
        <w:tc>
          <w:tcPr>
            <w:tcW w:w="5670" w:type="dxa"/>
            <w:vAlign w:val="center"/>
          </w:tcPr>
          <w:p w:rsidR="00DD2B51" w:rsidRPr="002C64E2" w:rsidRDefault="000A15A1" w:rsidP="00FD5D1F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Incoming students should have </w:t>
            </w:r>
            <w:r w:rsidR="00565B6E" w:rsidRPr="002C64E2">
              <w:rPr>
                <w:rFonts w:asciiTheme="minorHAnsi" w:eastAsia="Tw Cen MT" w:hAnsiTheme="minorHAnsi" w:cstheme="minorHAnsi"/>
                <w:lang w:val="en-US"/>
              </w:rPr>
              <w:t xml:space="preserve">French 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>and Engli</w:t>
            </w:r>
            <w:r w:rsidR="00565B6E" w:rsidRPr="002C64E2">
              <w:rPr>
                <w:rFonts w:asciiTheme="minorHAnsi" w:eastAsia="Tw Cen MT" w:hAnsiTheme="minorHAnsi" w:cstheme="minorHAnsi"/>
                <w:lang w:val="en-US"/>
              </w:rPr>
              <w:t xml:space="preserve">sh languages skills at level 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>B</w:t>
            </w:r>
            <w:r w:rsidR="00FD5D1F">
              <w:rPr>
                <w:rFonts w:asciiTheme="minorHAnsi" w:eastAsia="Tw Cen MT" w:hAnsiTheme="minorHAnsi" w:cstheme="minorHAnsi"/>
                <w:lang w:val="en-US"/>
              </w:rPr>
              <w:t>1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 in understanding, speaking and writing.</w:t>
            </w:r>
          </w:p>
        </w:tc>
      </w:tr>
      <w:tr w:rsidR="00DD2B51" w:rsidRPr="00270E93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342309" w:rsidP="00BE6B70">
            <w:pPr>
              <w:ind w:left="318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Registration :  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br/>
            </w:r>
            <w:r w:rsidR="000A15A1" w:rsidRPr="002C64E2">
              <w:rPr>
                <w:rFonts w:asciiTheme="minorHAnsi" w:eastAsia="Tw Cen MT" w:hAnsiTheme="minorHAnsi" w:cstheme="minorHAnsi"/>
                <w:lang w:val="en-US"/>
              </w:rPr>
              <w:t>Course Enrollment and Examination Period</w:t>
            </w:r>
          </w:p>
        </w:tc>
        <w:tc>
          <w:tcPr>
            <w:tcW w:w="5670" w:type="dxa"/>
            <w:vAlign w:val="center"/>
          </w:tcPr>
          <w:p w:rsidR="00C700CE" w:rsidRPr="002C64E2" w:rsidRDefault="000A15A1" w:rsidP="00AB6535">
            <w:pPr>
              <w:tabs>
                <w:tab w:val="center" w:pos="3727"/>
              </w:tabs>
              <w:spacing w:after="5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Autumn semester: </w:t>
            </w:r>
            <w:r w:rsidR="00565B6E" w:rsidRPr="002C64E2">
              <w:rPr>
                <w:rFonts w:asciiTheme="minorHAnsi" w:eastAsia="Tw Cen MT" w:hAnsiTheme="minorHAnsi" w:cstheme="minorHAnsi"/>
                <w:lang w:val="en-US"/>
              </w:rPr>
              <w:t xml:space="preserve">15 September – End of January 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 (Exam period included) </w:t>
            </w:r>
            <w:r w:rsidR="00565B6E" w:rsidRPr="002C64E2">
              <w:rPr>
                <w:rFonts w:asciiTheme="minorHAnsi" w:eastAsia="Tw Cen MT" w:hAnsiTheme="minorHAnsi" w:cstheme="minorHAnsi"/>
                <w:lang w:val="en-US"/>
              </w:rPr>
              <w:t xml:space="preserve">20 credits in English possible </w:t>
            </w:r>
          </w:p>
          <w:p w:rsidR="00DD2B51" w:rsidRPr="002C64E2" w:rsidRDefault="000A15A1" w:rsidP="00AB6535">
            <w:pPr>
              <w:tabs>
                <w:tab w:val="center" w:pos="3727"/>
              </w:tabs>
              <w:spacing w:after="5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Spring semester: 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ab/>
              <w:t xml:space="preserve">Early 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>February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 – End of 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>June</w:t>
            </w: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 (Exam period included)</w:t>
            </w:r>
          </w:p>
        </w:tc>
      </w:tr>
      <w:tr w:rsidR="00DD2B51" w:rsidRPr="002C64E2" w:rsidTr="00D5403A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D5403A">
            <w:pPr>
              <w:ind w:left="317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t>Application Deadline</w:t>
            </w:r>
          </w:p>
        </w:tc>
        <w:tc>
          <w:tcPr>
            <w:tcW w:w="5670" w:type="dxa"/>
            <w:vAlign w:val="center"/>
          </w:tcPr>
          <w:p w:rsidR="00DD2B51" w:rsidRPr="002C64E2" w:rsidRDefault="000A15A1" w:rsidP="00AB6535">
            <w:pPr>
              <w:tabs>
                <w:tab w:val="center" w:pos="4333"/>
              </w:tabs>
              <w:spacing w:after="52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lang w:val="en-US"/>
              </w:rPr>
              <w:t xml:space="preserve">Autumn semester / Full academic year: </w:t>
            </w:r>
            <w:r w:rsidR="00F02178" w:rsidRPr="002C64E2">
              <w:rPr>
                <w:rFonts w:asciiTheme="minorHAnsi" w:eastAsia="Tw Cen MT" w:hAnsiTheme="minorHAnsi" w:cstheme="minorHAnsi"/>
                <w:lang w:val="en-US"/>
              </w:rPr>
              <w:t xml:space="preserve"> 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>1</w:t>
            </w:r>
            <w:r w:rsidR="00C700CE" w:rsidRPr="002C64E2">
              <w:rPr>
                <w:rFonts w:asciiTheme="minorHAnsi" w:eastAsia="Tw Cen MT" w:hAnsiTheme="minorHAnsi" w:cstheme="minorHAnsi"/>
                <w:vertAlign w:val="superscript"/>
                <w:lang w:val="en-US"/>
              </w:rPr>
              <w:t>st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 xml:space="preserve"> July </w:t>
            </w:r>
          </w:p>
          <w:p w:rsidR="00DD2B51" w:rsidRPr="002C64E2" w:rsidRDefault="00F02178" w:rsidP="00AB6535">
            <w:pPr>
              <w:tabs>
                <w:tab w:val="center" w:pos="4485"/>
              </w:tabs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2C64E2">
              <w:rPr>
                <w:rFonts w:asciiTheme="minorHAnsi" w:eastAsia="Tw Cen MT" w:hAnsiTheme="minorHAnsi" w:cstheme="minorHAnsi"/>
                <w:lang w:val="en-GB"/>
              </w:rPr>
              <w:t xml:space="preserve">Spring semester: </w:t>
            </w:r>
            <w:r w:rsidR="00C700CE" w:rsidRPr="002C64E2">
              <w:rPr>
                <w:rFonts w:asciiTheme="minorHAnsi" w:eastAsia="Tw Cen MT" w:hAnsiTheme="minorHAnsi" w:cstheme="minorHAnsi"/>
                <w:lang w:val="en-GB"/>
              </w:rPr>
              <w:t xml:space="preserve">  </w:t>
            </w:r>
            <w:r w:rsidR="00C700CE" w:rsidRPr="002C64E2">
              <w:rPr>
                <w:rFonts w:asciiTheme="minorHAnsi" w:eastAsia="Tw Cen MT" w:hAnsiTheme="minorHAnsi" w:cstheme="minorHAnsi"/>
                <w:lang w:val="en-US"/>
              </w:rPr>
              <w:t>1</w:t>
            </w:r>
            <w:r w:rsidR="00C700CE" w:rsidRPr="002C64E2">
              <w:rPr>
                <w:rFonts w:asciiTheme="minorHAnsi" w:eastAsia="Tw Cen MT" w:hAnsiTheme="minorHAnsi" w:cstheme="minorHAnsi"/>
                <w:vertAlign w:val="superscript"/>
                <w:lang w:val="en-US"/>
              </w:rPr>
              <w:t>st</w:t>
            </w:r>
            <w:r w:rsidR="00C700CE" w:rsidRPr="002C64E2">
              <w:rPr>
                <w:rFonts w:asciiTheme="minorHAnsi" w:eastAsia="Tw Cen MT" w:hAnsiTheme="minorHAnsi" w:cstheme="minorHAnsi"/>
                <w:lang w:val="en-GB"/>
              </w:rPr>
              <w:t xml:space="preserve"> </w:t>
            </w:r>
            <w:r w:rsidRPr="002C64E2">
              <w:rPr>
                <w:rFonts w:asciiTheme="minorHAnsi" w:eastAsia="Tw Cen MT" w:hAnsiTheme="minorHAnsi" w:cstheme="minorHAnsi"/>
                <w:lang w:val="en-GB"/>
              </w:rPr>
              <w:t>December</w:t>
            </w:r>
          </w:p>
        </w:tc>
      </w:tr>
      <w:tr w:rsidR="00DD2B51" w:rsidRPr="00270E93" w:rsidTr="00D5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D2B51" w:rsidRPr="002C64E2" w:rsidRDefault="000A15A1" w:rsidP="00D5403A">
            <w:pPr>
              <w:ind w:left="317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asciiTheme="minorHAnsi" w:eastAsia="Tw Cen MT" w:hAnsiTheme="minorHAnsi" w:cstheme="minorHAnsi"/>
              </w:rPr>
              <w:lastRenderedPageBreak/>
              <w:t xml:space="preserve">Application </w:t>
            </w:r>
            <w:proofErr w:type="spellStart"/>
            <w:r w:rsidRPr="002C64E2">
              <w:rPr>
                <w:rFonts w:asciiTheme="minorHAnsi" w:eastAsia="Tw Cen MT" w:hAnsiTheme="minorHAnsi" w:cstheme="minorHAnsi"/>
              </w:rPr>
              <w:t>Forms</w:t>
            </w:r>
            <w:proofErr w:type="spellEnd"/>
          </w:p>
        </w:tc>
        <w:tc>
          <w:tcPr>
            <w:tcW w:w="5670" w:type="dxa"/>
            <w:vAlign w:val="center"/>
          </w:tcPr>
          <w:p w:rsidR="00C700CE" w:rsidRPr="00D5403A" w:rsidRDefault="00C700CE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85623" w:themeColor="accent6" w:themeShade="80"/>
                <w:lang w:val="en-US"/>
              </w:rPr>
            </w:pPr>
            <w:r w:rsidRPr="00D5403A">
              <w:rPr>
                <w:rFonts w:asciiTheme="minorHAnsi" w:hAnsiTheme="minorHAnsi" w:cstheme="minorHAnsi"/>
                <w:lang w:val="en-GB"/>
              </w:rPr>
              <w:t xml:space="preserve">Send mail to : </w:t>
            </w:r>
            <w:hyperlink r:id="rId13" w:history="1">
              <w:r w:rsidR="00F02178" w:rsidRPr="00D5403A">
                <w:rPr>
                  <w:rStyle w:val="Lienhypertexte"/>
                  <w:rFonts w:asciiTheme="minorHAnsi" w:hAnsiTheme="minorHAnsi" w:cstheme="minorHAnsi"/>
                  <w:color w:val="385623" w:themeColor="accent6" w:themeShade="80"/>
                  <w:lang w:val="en-US"/>
                </w:rPr>
                <w:t>christiane.peeters@galilee.be</w:t>
              </w:r>
            </w:hyperlink>
            <w:r w:rsidR="00F02178" w:rsidRPr="00D5403A">
              <w:rPr>
                <w:rFonts w:asciiTheme="minorHAnsi" w:hAnsiTheme="minorHAnsi" w:cstheme="minorHAnsi"/>
                <w:color w:val="385623" w:themeColor="accent6" w:themeShade="80"/>
                <w:lang w:val="en-US"/>
              </w:rPr>
              <w:t xml:space="preserve"> </w:t>
            </w:r>
          </w:p>
          <w:p w:rsidR="00DD2B51" w:rsidRPr="00D5403A" w:rsidRDefault="00F02178" w:rsidP="00AB6535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D5403A">
              <w:rPr>
                <w:rFonts w:asciiTheme="minorHAnsi" w:hAnsiTheme="minorHAnsi" w:cstheme="minorHAnsi"/>
                <w:lang w:val="en-GB"/>
              </w:rPr>
              <w:t>after nomination from institutional partner</w:t>
            </w:r>
          </w:p>
        </w:tc>
      </w:tr>
      <w:tr w:rsidR="006F2771" w:rsidRPr="00270E93" w:rsidTr="00D5403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6F2771" w:rsidRPr="002C64E2" w:rsidRDefault="006F2771" w:rsidP="00D5403A">
            <w:pPr>
              <w:ind w:left="317"/>
              <w:rPr>
                <w:rFonts w:asciiTheme="minorHAnsi" w:eastAsia="Tw Cen MT" w:hAnsiTheme="minorHAnsi" w:cstheme="minorHAnsi"/>
              </w:rPr>
            </w:pPr>
            <w:proofErr w:type="spellStart"/>
            <w:r w:rsidRPr="002C64E2">
              <w:rPr>
                <w:rFonts w:asciiTheme="minorHAnsi" w:eastAsia="Tw Cen MT" w:hAnsiTheme="minorHAnsi" w:cstheme="minorHAnsi"/>
              </w:rPr>
              <w:t>Housing</w:t>
            </w:r>
            <w:proofErr w:type="spellEnd"/>
          </w:p>
        </w:tc>
        <w:tc>
          <w:tcPr>
            <w:tcW w:w="5670" w:type="dxa"/>
            <w:vAlign w:val="center"/>
          </w:tcPr>
          <w:p w:rsidR="00D91FA9" w:rsidRPr="00D5403A" w:rsidRDefault="00270E93" w:rsidP="00D91FA9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Website (FR / NL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) :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www.ple.brussels</w:t>
            </w:r>
            <w:r w:rsidR="00D91FA9" w:rsidRPr="00D5403A">
              <w:rPr>
                <w:lang w:val="en-GB"/>
              </w:rPr>
              <w:t xml:space="preserve"> </w:t>
            </w:r>
          </w:p>
          <w:p w:rsidR="00D91FA9" w:rsidRPr="00D5403A" w:rsidRDefault="00D91FA9" w:rsidP="00D91FA9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</w:tc>
      </w:tr>
    </w:tbl>
    <w:p w:rsidR="00603682" w:rsidRPr="002C64E2" w:rsidRDefault="000A15A1" w:rsidP="006F2771">
      <w:pPr>
        <w:spacing w:after="0"/>
        <w:ind w:left="567"/>
        <w:rPr>
          <w:rFonts w:ascii="Tw Cen MT" w:eastAsia="Tw Cen MT" w:hAnsi="Tw Cen MT" w:cs="Tw Cen MT"/>
          <w:sz w:val="14"/>
          <w:lang w:val="en-US"/>
        </w:rPr>
      </w:pPr>
      <w:r w:rsidRPr="002C64E2">
        <w:rPr>
          <w:rFonts w:ascii="Tw Cen MT" w:eastAsia="Tw Cen MT" w:hAnsi="Tw Cen MT" w:cs="Tw Cen MT"/>
          <w:sz w:val="14"/>
          <w:lang w:val="en-US"/>
        </w:rPr>
        <w:t xml:space="preserve"> </w:t>
      </w:r>
      <w:r w:rsidRPr="002C64E2">
        <w:rPr>
          <w:rFonts w:ascii="Tw Cen MT" w:eastAsia="Tw Cen MT" w:hAnsi="Tw Cen MT" w:cs="Tw Cen MT"/>
          <w:sz w:val="14"/>
          <w:lang w:val="en-US"/>
        </w:rPr>
        <w:tab/>
        <w:t xml:space="preserve"> </w:t>
      </w:r>
    </w:p>
    <w:tbl>
      <w:tblPr>
        <w:tblStyle w:val="TableauGrille5Fonc-Accentuation6"/>
        <w:tblW w:w="9639" w:type="dxa"/>
        <w:tblInd w:w="704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F2771" w:rsidRPr="00270E93" w:rsidTr="00AB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:rsidR="006F2771" w:rsidRPr="002C64E2" w:rsidRDefault="006F2771" w:rsidP="005E1C9E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contextualSpacing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2C64E2"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>Grading systems of the institutions</w:t>
            </w:r>
          </w:p>
        </w:tc>
      </w:tr>
      <w:tr w:rsidR="006F2771" w:rsidRPr="002C64E2" w:rsidTr="00AB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D5403A" w:rsidRPr="00D5403A" w:rsidRDefault="002E19A7" w:rsidP="00D5403A">
            <w:pPr>
              <w:ind w:left="317"/>
              <w:rPr>
                <w:rFonts w:asciiTheme="minorHAnsi" w:eastAsia="Tw Cen MT" w:hAnsiTheme="minorHAnsi" w:cstheme="minorHAnsi"/>
                <w:lang w:val="en-GB"/>
              </w:rPr>
            </w:pPr>
            <w:r w:rsidRPr="00D5403A">
              <w:rPr>
                <w:rFonts w:asciiTheme="minorHAnsi" w:eastAsia="Tw Cen MT" w:hAnsiTheme="minorHAnsi" w:cstheme="minorHAnsi"/>
                <w:lang w:val="en-GB"/>
              </w:rPr>
              <w:t>D</w:t>
            </w:r>
            <w:r w:rsidR="00D5403A" w:rsidRPr="00D5403A">
              <w:rPr>
                <w:rFonts w:asciiTheme="minorHAnsi" w:eastAsia="Tw Cen MT" w:hAnsiTheme="minorHAnsi" w:cstheme="minorHAnsi"/>
                <w:lang w:val="en-GB"/>
              </w:rPr>
              <w:t>escription of the institutional</w:t>
            </w:r>
          </w:p>
          <w:p w:rsidR="006F2771" w:rsidRPr="002C64E2" w:rsidRDefault="002E19A7" w:rsidP="00D5403A">
            <w:pPr>
              <w:ind w:left="317"/>
              <w:rPr>
                <w:rFonts w:asciiTheme="minorHAnsi" w:hAnsiTheme="minorHAnsi" w:cstheme="minorHAnsi"/>
                <w:sz w:val="20"/>
                <w:lang w:val="en-GB"/>
              </w:rPr>
            </w:pPr>
            <w:r w:rsidRPr="00D5403A">
              <w:rPr>
                <w:rFonts w:asciiTheme="minorHAnsi" w:eastAsia="Tw Cen MT" w:hAnsiTheme="minorHAnsi" w:cstheme="minorHAnsi"/>
                <w:lang w:val="en-GB"/>
              </w:rPr>
              <w:t>grading system</w:t>
            </w:r>
          </w:p>
        </w:tc>
        <w:tc>
          <w:tcPr>
            <w:tcW w:w="5528" w:type="dxa"/>
            <w:vAlign w:val="center"/>
          </w:tcPr>
          <w:p w:rsidR="006C1A05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 xml:space="preserve">17 AND MORE /20 </w:t>
            </w:r>
            <w:r w:rsidRPr="002C64E2">
              <w:rPr>
                <w:rFonts w:eastAsia="SimSun" w:cs="Arial"/>
                <w:color w:val="auto"/>
                <w:sz w:val="20"/>
                <w:lang w:val="en-US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US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>EXCELLENT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 xml:space="preserve">A </w:t>
            </w:r>
          </w:p>
          <w:p w:rsidR="006C1A05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 xml:space="preserve">15-16/20 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VERY GOOD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B</w:t>
            </w:r>
          </w:p>
          <w:p w:rsidR="006C1A05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 xml:space="preserve">13-14/20 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GOOD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C</w:t>
            </w:r>
          </w:p>
          <w:p w:rsidR="006C1A05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>11-12/20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 xml:space="preserve">SATISFACTORY </w:t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D</w:t>
            </w:r>
          </w:p>
          <w:p w:rsidR="006C1A05" w:rsidRPr="00D5403A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>10/20</w:t>
            </w: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SUFFICIENT</w:t>
            </w: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ab/>
            </w:r>
            <w:r w:rsidRPr="00D5403A">
              <w:rPr>
                <w:rFonts w:eastAsia="SimSun" w:cs="Arial"/>
                <w:color w:val="auto"/>
                <w:sz w:val="20"/>
                <w:lang w:val="en-GB" w:eastAsia="ja-JP"/>
              </w:rPr>
              <w:tab/>
              <w:t>E</w:t>
            </w:r>
          </w:p>
          <w:p w:rsidR="006C1A05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eastAsia="ja-JP"/>
              </w:rPr>
            </w:pP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>8-9/20</w:t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  <w:t>FAIL</w:t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  <w:t>FX</w:t>
            </w:r>
          </w:p>
          <w:p w:rsidR="006F2771" w:rsidRPr="002C64E2" w:rsidRDefault="006C1A05" w:rsidP="006C1A05">
            <w:pPr>
              <w:ind w:left="31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 xml:space="preserve">0-7/20 </w:t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  <w:t>FAIL</w:t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  <w:t xml:space="preserve"> </w:t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</w:r>
            <w:r w:rsidRPr="002C64E2">
              <w:rPr>
                <w:rFonts w:eastAsia="SimSun" w:cs="Arial"/>
                <w:color w:val="auto"/>
                <w:sz w:val="20"/>
                <w:lang w:eastAsia="ja-JP"/>
              </w:rPr>
              <w:tab/>
              <w:t>F</w:t>
            </w:r>
          </w:p>
        </w:tc>
      </w:tr>
    </w:tbl>
    <w:p w:rsidR="006F2771" w:rsidRDefault="006F2771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p w:rsidR="00FE2410" w:rsidRDefault="00FE2410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p w:rsidR="00FE2410" w:rsidRDefault="00FE2410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p w:rsidR="00FE2410" w:rsidRDefault="00FE2410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p w:rsidR="00FE2410" w:rsidRDefault="00FE2410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p w:rsidR="00D5403A" w:rsidRDefault="00D5403A" w:rsidP="003E55DF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tbl>
      <w:tblPr>
        <w:tblStyle w:val="TableauGrille5Fonc-Accentuation6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134"/>
        <w:gridCol w:w="850"/>
        <w:gridCol w:w="284"/>
        <w:gridCol w:w="850"/>
        <w:gridCol w:w="425"/>
        <w:gridCol w:w="1134"/>
        <w:gridCol w:w="1843"/>
      </w:tblGrid>
      <w:tr w:rsidR="00FA00D1" w:rsidRPr="00270E93" w:rsidTr="0056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FA00D1" w:rsidRDefault="00FA00D1" w:rsidP="00764C8E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contextualSpacing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A00D1" w:rsidRPr="00764C8E" w:rsidRDefault="00FA00D1" w:rsidP="00764C8E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ind w:left="-250" w:firstLine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  <w:r w:rsidRPr="00764C8E">
              <w:rPr>
                <w:rFonts w:asciiTheme="minorHAnsi" w:eastAsia="Tw Cen MT" w:hAnsiTheme="minorHAnsi" w:cstheme="minorHAnsi"/>
                <w:color w:val="FFFFFF"/>
                <w:sz w:val="28"/>
                <w:lang w:val="en-GB"/>
              </w:rPr>
              <w:t>Study Programme</w:t>
            </w:r>
            <w:r w:rsidRPr="00764C8E"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 xml:space="preserve"> </w:t>
            </w:r>
          </w:p>
          <w:p w:rsidR="00C50A08" w:rsidRDefault="00764C8E" w:rsidP="00C50A08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ind w:left="-250" w:firstLine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  <w:r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 xml:space="preserve">ECTS cards are available on : </w:t>
            </w:r>
            <w:r w:rsidRPr="00764C8E"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>h</w:t>
            </w:r>
            <w:r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>h</w:t>
            </w:r>
            <w:r w:rsidRPr="00764C8E"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  <w:t>ttps://www.einet.be/gestionects_public.php</w:t>
            </w:r>
          </w:p>
          <w:p w:rsidR="00C50A08" w:rsidRPr="002C64E2" w:rsidRDefault="00C50A08" w:rsidP="00C50A08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ind w:left="-250" w:firstLine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A00D1" w:rsidRDefault="00FA00D1" w:rsidP="006944A3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FA00D1" w:rsidRDefault="00FA00D1" w:rsidP="006944A3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FA00D1" w:rsidRDefault="00FA00D1" w:rsidP="006944A3">
            <w:pPr>
              <w:keepNext/>
              <w:keepLines/>
              <w:widowControl w:val="0"/>
              <w:tabs>
                <w:tab w:val="left" w:pos="-360"/>
              </w:tabs>
              <w:spacing w:before="60" w:after="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w Cen MT" w:hAnsiTheme="minorHAnsi" w:cstheme="minorHAnsi"/>
                <w:color w:val="FFFFFF"/>
                <w:sz w:val="24"/>
                <w:lang w:val="en-GB"/>
              </w:rPr>
            </w:pPr>
          </w:p>
        </w:tc>
      </w:tr>
      <w:tr w:rsidR="00FA00D1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764C8E" w:rsidRDefault="00FA00D1" w:rsidP="005E5447">
            <w:pPr>
              <w:ind w:left="34"/>
              <w:rPr>
                <w:rFonts w:asciiTheme="minorHAnsi" w:hAnsiTheme="minorHAnsi" w:cstheme="minorHAnsi"/>
                <w:sz w:val="24"/>
                <w:lang w:val="en-GB"/>
              </w:rPr>
            </w:pPr>
            <w:r w:rsidRPr="005E5447">
              <w:rPr>
                <w:rFonts w:asciiTheme="minorHAnsi" w:eastAsia="Tw Cen MT" w:hAnsiTheme="minorHAnsi" w:cstheme="minorHAnsi"/>
                <w:sz w:val="28"/>
                <w:lang w:val="en-GB"/>
              </w:rPr>
              <w:t>Course</w:t>
            </w:r>
            <w:r w:rsidR="00764C8E" w:rsidRPr="005E5447">
              <w:rPr>
                <w:rFonts w:asciiTheme="minorHAnsi" w:eastAsia="Tw Cen MT" w:hAnsiTheme="minorHAnsi" w:cstheme="minorHAnsi"/>
                <w:sz w:val="28"/>
                <w:lang w:val="en-GB"/>
              </w:rPr>
              <w:t xml:space="preserve"> offer </w:t>
            </w:r>
          </w:p>
        </w:tc>
        <w:tc>
          <w:tcPr>
            <w:tcW w:w="1134" w:type="dxa"/>
            <w:vAlign w:val="center"/>
          </w:tcPr>
          <w:p w:rsidR="00FA00D1" w:rsidRPr="00FE2410" w:rsidRDefault="00FA00D1" w:rsidP="005E544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FE2410">
              <w:rPr>
                <w:rFonts w:asciiTheme="minorHAnsi" w:hAnsiTheme="minorHAnsi" w:cstheme="minorHAnsi"/>
                <w:b/>
                <w:sz w:val="24"/>
                <w:lang w:val="en-GB"/>
              </w:rPr>
              <w:t>Year</w:t>
            </w:r>
            <w:r w:rsidR="005E5447" w:rsidRPr="00FE241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/ Section</w:t>
            </w:r>
          </w:p>
          <w:p w:rsidR="005E5447" w:rsidRPr="00FE2410" w:rsidRDefault="005E5447" w:rsidP="005E544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E2410">
              <w:rPr>
                <w:rFonts w:asciiTheme="minorHAnsi" w:hAnsiTheme="minorHAnsi" w:cstheme="minorHAnsi"/>
                <w:b/>
                <w:sz w:val="20"/>
                <w:lang w:val="en-GB"/>
              </w:rPr>
              <w:t>I=ISALT</w:t>
            </w:r>
          </w:p>
          <w:p w:rsidR="005E5447" w:rsidRPr="00FE2410" w:rsidRDefault="005E5447" w:rsidP="005E544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FE2410">
              <w:rPr>
                <w:rFonts w:asciiTheme="minorHAnsi" w:hAnsiTheme="minorHAnsi" w:cstheme="minorHAnsi"/>
                <w:b/>
                <w:sz w:val="20"/>
                <w:lang w:val="en-GB"/>
              </w:rPr>
              <w:t>E= ECSEDI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764C8E" w:rsidRDefault="00FA00D1" w:rsidP="00595E4B">
            <w:pPr>
              <w:ind w:left="317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764C8E">
              <w:rPr>
                <w:rFonts w:asciiTheme="minorHAnsi" w:hAnsiTheme="minorHAnsi" w:cstheme="minorHAnsi"/>
                <w:b/>
                <w:sz w:val="24"/>
              </w:rPr>
              <w:t>ECTS</w:t>
            </w:r>
          </w:p>
        </w:tc>
        <w:tc>
          <w:tcPr>
            <w:tcW w:w="1275" w:type="dxa"/>
            <w:gridSpan w:val="2"/>
            <w:vAlign w:val="center"/>
          </w:tcPr>
          <w:p w:rsidR="00FA00D1" w:rsidRPr="00764C8E" w:rsidRDefault="00FA00D1" w:rsidP="00595E4B">
            <w:pPr>
              <w:ind w:left="31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b/>
                <w:color w:val="auto"/>
                <w:sz w:val="24"/>
                <w:lang w:val="en-GB" w:eastAsia="ja-JP"/>
              </w:rPr>
            </w:pPr>
            <w:r w:rsidRPr="00764C8E">
              <w:rPr>
                <w:rFonts w:eastAsia="SimSun" w:cs="Arial"/>
                <w:b/>
                <w:color w:val="auto"/>
                <w:sz w:val="24"/>
                <w:lang w:val="en-GB" w:eastAsia="ja-JP"/>
              </w:rPr>
              <w:t>Hours</w:t>
            </w:r>
          </w:p>
        </w:tc>
        <w:tc>
          <w:tcPr>
            <w:tcW w:w="1134" w:type="dxa"/>
            <w:vAlign w:val="center"/>
          </w:tcPr>
          <w:p w:rsidR="00FA00D1" w:rsidRPr="00764C8E" w:rsidRDefault="00FA00D1" w:rsidP="00595E4B">
            <w:pPr>
              <w:ind w:left="317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b/>
                <w:color w:val="auto"/>
                <w:sz w:val="24"/>
                <w:lang w:val="en-GB" w:eastAsia="ja-JP"/>
              </w:rPr>
            </w:pPr>
            <w:r w:rsidRPr="00764C8E">
              <w:rPr>
                <w:rFonts w:eastAsia="SimSun" w:cs="Arial"/>
                <w:b/>
                <w:color w:val="auto"/>
                <w:sz w:val="24"/>
                <w:lang w:val="en-GB" w:eastAsia="ja-JP"/>
              </w:rPr>
              <w:t>Lang</w:t>
            </w:r>
            <w:r w:rsidR="00764C8E">
              <w:rPr>
                <w:rFonts w:eastAsia="SimSun" w:cs="Arial"/>
                <w:b/>
                <w:color w:val="auto"/>
                <w:sz w:val="24"/>
                <w:lang w:val="en-GB" w:eastAsia="ja-JP"/>
              </w:rPr>
              <w:t>.</w:t>
            </w:r>
          </w:p>
        </w:tc>
        <w:tc>
          <w:tcPr>
            <w:tcW w:w="1843" w:type="dxa"/>
            <w:vAlign w:val="center"/>
          </w:tcPr>
          <w:p w:rsidR="00FA00D1" w:rsidRPr="00764C8E" w:rsidRDefault="00FA00D1" w:rsidP="00595E4B">
            <w:pPr>
              <w:ind w:left="317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b/>
                <w:color w:val="auto"/>
                <w:sz w:val="24"/>
                <w:lang w:val="en-GB" w:eastAsia="ja-JP"/>
              </w:rPr>
            </w:pPr>
            <w:r w:rsidRPr="00764C8E">
              <w:rPr>
                <w:rFonts w:eastAsia="SimSun" w:cs="Arial"/>
                <w:b/>
                <w:color w:val="auto"/>
                <w:sz w:val="24"/>
                <w:lang w:val="en-GB" w:eastAsia="ja-JP"/>
              </w:rPr>
              <w:t>Semester</w:t>
            </w:r>
          </w:p>
        </w:tc>
      </w:tr>
      <w:tr w:rsidR="00FA00D1" w:rsidRPr="002C64E2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5403A" w:rsidRDefault="00FA00D1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Business </w:t>
            </w:r>
            <w:proofErr w:type="spellStart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FA00D1" w:rsidRDefault="005E5447" w:rsidP="005E5447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2/E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40</w:t>
            </w:r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FA00D1" w:rsidRPr="002C64E2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5403A" w:rsidRDefault="00FA00D1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Business </w:t>
            </w:r>
            <w:proofErr w:type="spellStart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</w:rPr>
              <w:t>/E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FA00D1" w:rsidRPr="002C64E2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5403A" w:rsidRDefault="00FA00D1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English for Intl Tourism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5E5447">
              <w:rPr>
                <w:rFonts w:asciiTheme="minorHAnsi" w:hAnsiTheme="minorHAnsi" w:cstheme="minorHAnsi"/>
                <w:sz w:val="20"/>
              </w:rPr>
              <w:t>/I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37.5</w:t>
            </w:r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FA00D1" w:rsidRPr="002C64E2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5403A" w:rsidRDefault="00FA00D1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English for Intl Tourism</w:t>
            </w:r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</w:rPr>
              <w:t>/I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Pr="002C64E2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FA00D1" w:rsidRPr="002C64E2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Default="00FA00D1" w:rsidP="00FA00D1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Marketing Strategies &amp; Communication 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</w:rPr>
              <w:t>/E</w:t>
            </w:r>
          </w:p>
        </w:tc>
        <w:tc>
          <w:tcPr>
            <w:tcW w:w="1134" w:type="dxa"/>
            <w:gridSpan w:val="2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FA00D1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Default="00FA00D1" w:rsidP="00FA00D1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Hospitality Industry (training by experts)</w:t>
            </w:r>
          </w:p>
        </w:tc>
        <w:tc>
          <w:tcPr>
            <w:tcW w:w="1134" w:type="dxa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/I-E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1B0CDB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Default="00FA00D1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Amadeus (IT </w:t>
            </w:r>
            <w:proofErr w:type="spellStart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Ticketting</w:t>
            </w:r>
            <w:proofErr w:type="spellEnd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proofErr w:type="spellStart"/>
            <w:r>
              <w:rPr>
                <w:rFonts w:eastAsia="SimSun" w:cs="Arial"/>
                <w:color w:val="auto"/>
                <w:sz w:val="20"/>
                <w:lang w:val="en-GB" w:eastAsia="ja-JP"/>
              </w:rPr>
              <w:t>Engl</w:t>
            </w:r>
            <w:proofErr w:type="spellEnd"/>
          </w:p>
        </w:tc>
        <w:tc>
          <w:tcPr>
            <w:tcW w:w="1843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5E5447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D960FC" w:rsidRDefault="00D960FC" w:rsidP="00E75757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FLE (French for Beginners)</w:t>
            </w:r>
            <w:r w:rsidRPr="0056317D"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 (if enough students)</w:t>
            </w:r>
          </w:p>
        </w:tc>
        <w:tc>
          <w:tcPr>
            <w:tcW w:w="1134" w:type="dxa"/>
            <w:vAlign w:val="center"/>
          </w:tcPr>
          <w:p w:rsidR="00D960FC" w:rsidRDefault="00D960FC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1-2-3</w:t>
            </w:r>
          </w:p>
          <w:p w:rsidR="005E5447" w:rsidRPr="00FA00D1" w:rsidRDefault="005E5447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I-E</w:t>
            </w:r>
          </w:p>
        </w:tc>
        <w:tc>
          <w:tcPr>
            <w:tcW w:w="1134" w:type="dxa"/>
            <w:gridSpan w:val="2"/>
            <w:vAlign w:val="center"/>
          </w:tcPr>
          <w:p w:rsidR="00D960FC" w:rsidRPr="00FA00D1" w:rsidRDefault="00D960FC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960FC" w:rsidRDefault="00D960FC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D960FC" w:rsidRDefault="00D960FC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D960FC" w:rsidRDefault="00D960FC" w:rsidP="00E7575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D960FC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960FC" w:rsidRDefault="00FA00D1" w:rsidP="005E5447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French </w:t>
            </w:r>
            <w:r w:rsidR="0056317D"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Communication </w:t>
            </w: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(oral)</w:t>
            </w:r>
            <w:r w:rsidR="00D960FC"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/E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FA00D1" w:rsidRDefault="00D960FC" w:rsidP="00D960FC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D960FC" w:rsidP="00D960FC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FA00D1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Pr="00D960FC" w:rsidRDefault="00FA00D1" w:rsidP="005E5447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French </w:t>
            </w:r>
            <w:r w:rsidR="0056317D"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Communication </w:t>
            </w: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(written)</w:t>
            </w:r>
            <w:r w:rsidR="00D960FC"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00D1" w:rsidRP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/E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FA00D1" w:rsidRDefault="005E5447" w:rsidP="005E5447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D960FC" w:rsidP="00D960FC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</w:t>
            </w:r>
            <w:r w:rsidR="00FA00D1">
              <w:rPr>
                <w:rFonts w:eastAsia="SimSun" w:cs="Arial"/>
                <w:color w:val="auto"/>
                <w:sz w:val="20"/>
                <w:lang w:val="en-GB" w:eastAsia="ja-JP"/>
              </w:rPr>
              <w:t>5</w:t>
            </w:r>
          </w:p>
        </w:tc>
        <w:tc>
          <w:tcPr>
            <w:tcW w:w="1134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FA00D1" w:rsidRDefault="00FA00D1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56317D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56317D" w:rsidRDefault="0056317D" w:rsidP="0056317D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German or Spanish or Italian (level 1)</w:t>
            </w:r>
          </w:p>
        </w:tc>
        <w:tc>
          <w:tcPr>
            <w:tcW w:w="1134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1-2-3</w:t>
            </w:r>
          </w:p>
          <w:p w:rsidR="005E5447" w:rsidRPr="00FA00D1" w:rsidRDefault="005E5447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I-E</w:t>
            </w:r>
          </w:p>
        </w:tc>
        <w:tc>
          <w:tcPr>
            <w:tcW w:w="1134" w:type="dxa"/>
            <w:gridSpan w:val="2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764C8E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 xml:space="preserve">Germ </w:t>
            </w:r>
            <w:r w:rsidR="00764C8E">
              <w:rPr>
                <w:rFonts w:eastAsia="SimSun" w:cs="Arial"/>
                <w:color w:val="auto"/>
                <w:sz w:val="20"/>
                <w:lang w:val="en-GB" w:eastAsia="ja-JP"/>
              </w:rPr>
              <w:t>S</w:t>
            </w: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pan</w:t>
            </w:r>
          </w:p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Ital</w:t>
            </w:r>
          </w:p>
        </w:tc>
        <w:tc>
          <w:tcPr>
            <w:tcW w:w="1843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5E5447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56317D" w:rsidRDefault="0056317D" w:rsidP="006944A3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German or Spanish or Italian (level 1)</w:t>
            </w:r>
          </w:p>
        </w:tc>
        <w:tc>
          <w:tcPr>
            <w:tcW w:w="1134" w:type="dxa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/I-E</w:t>
            </w:r>
          </w:p>
        </w:tc>
        <w:tc>
          <w:tcPr>
            <w:tcW w:w="1134" w:type="dxa"/>
            <w:gridSpan w:val="2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764C8E" w:rsidRDefault="00764C8E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Germ Span</w:t>
            </w:r>
          </w:p>
          <w:p w:rsidR="0056317D" w:rsidRDefault="00764C8E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lastRenderedPageBreak/>
              <w:t>Ital</w:t>
            </w:r>
          </w:p>
        </w:tc>
        <w:tc>
          <w:tcPr>
            <w:tcW w:w="1843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lastRenderedPageBreak/>
              <w:t>Autumn</w:t>
            </w:r>
          </w:p>
        </w:tc>
      </w:tr>
      <w:tr w:rsidR="001B0CDB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56317D" w:rsidRDefault="0056317D" w:rsidP="0056317D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lastRenderedPageBreak/>
              <w:t>German or Spanish or Italian (level 2)</w:t>
            </w:r>
          </w:p>
        </w:tc>
        <w:tc>
          <w:tcPr>
            <w:tcW w:w="1134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1-2-3</w:t>
            </w:r>
          </w:p>
          <w:p w:rsidR="005E5447" w:rsidRPr="00FA00D1" w:rsidRDefault="005E5447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I-E</w:t>
            </w:r>
          </w:p>
        </w:tc>
        <w:tc>
          <w:tcPr>
            <w:tcW w:w="1134" w:type="dxa"/>
            <w:gridSpan w:val="2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764C8E" w:rsidRDefault="00764C8E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Germ Span</w:t>
            </w:r>
          </w:p>
          <w:p w:rsidR="0056317D" w:rsidRDefault="00764C8E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Ital</w:t>
            </w:r>
          </w:p>
        </w:tc>
        <w:tc>
          <w:tcPr>
            <w:tcW w:w="1843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 / Spring</w:t>
            </w:r>
          </w:p>
        </w:tc>
      </w:tr>
      <w:tr w:rsidR="005E5447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56317D" w:rsidRDefault="0056317D" w:rsidP="0056317D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German or Spanish or Italian (level 2)</w:t>
            </w:r>
          </w:p>
        </w:tc>
        <w:tc>
          <w:tcPr>
            <w:tcW w:w="1134" w:type="dxa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/I-E</w:t>
            </w:r>
          </w:p>
        </w:tc>
        <w:tc>
          <w:tcPr>
            <w:tcW w:w="1134" w:type="dxa"/>
            <w:gridSpan w:val="2"/>
            <w:vAlign w:val="center"/>
          </w:tcPr>
          <w:p w:rsidR="0056317D" w:rsidRPr="00FA00D1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764C8E" w:rsidRDefault="00764C8E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Germ Span</w:t>
            </w:r>
          </w:p>
          <w:p w:rsidR="0056317D" w:rsidRDefault="00764C8E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Ital</w:t>
            </w:r>
          </w:p>
        </w:tc>
        <w:tc>
          <w:tcPr>
            <w:tcW w:w="1843" w:type="dxa"/>
            <w:vAlign w:val="center"/>
          </w:tcPr>
          <w:p w:rsidR="0056317D" w:rsidRDefault="0056317D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Autumn</w:t>
            </w:r>
          </w:p>
        </w:tc>
      </w:tr>
      <w:tr w:rsidR="0056317D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FA00D1" w:rsidRDefault="00D960FC" w:rsidP="00D960FC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Innovation Camp</w:t>
            </w:r>
          </w:p>
          <w:p w:rsidR="00D960FC" w:rsidRDefault="00FD5D1F" w:rsidP="00D960FC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2</w:t>
            </w:r>
            <w:r w:rsidR="00D960FC">
              <w:rPr>
                <w:rFonts w:asciiTheme="minorHAnsi" w:eastAsia="Tw Cen MT" w:hAnsiTheme="minorHAnsi" w:cstheme="minorHAnsi"/>
                <w:b w:val="0"/>
                <w:lang w:val="en-GB"/>
              </w:rPr>
              <w:t>-day business case</w:t>
            </w:r>
          </w:p>
        </w:tc>
        <w:tc>
          <w:tcPr>
            <w:tcW w:w="1134" w:type="dxa"/>
            <w:vAlign w:val="center"/>
          </w:tcPr>
          <w:p w:rsidR="00FA00D1" w:rsidRPr="00FA00D1" w:rsidRDefault="00D960FC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</w:t>
            </w:r>
          </w:p>
        </w:tc>
        <w:tc>
          <w:tcPr>
            <w:tcW w:w="1134" w:type="dxa"/>
            <w:gridSpan w:val="2"/>
            <w:vAlign w:val="center"/>
          </w:tcPr>
          <w:p w:rsidR="00FA00D1" w:rsidRPr="00FA00D1" w:rsidRDefault="00D960FC" w:rsidP="00D960FC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A00D1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25</w:t>
            </w:r>
          </w:p>
        </w:tc>
        <w:tc>
          <w:tcPr>
            <w:tcW w:w="1134" w:type="dxa"/>
            <w:vAlign w:val="center"/>
          </w:tcPr>
          <w:p w:rsidR="00FA00D1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FA00D1" w:rsidRDefault="0056317D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Spring</w:t>
            </w:r>
          </w:p>
        </w:tc>
      </w:tr>
      <w:tr w:rsidR="00D960FC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D960FC" w:rsidRDefault="00D960FC" w:rsidP="00D960FC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Voyage </w:t>
            </w:r>
            <w:proofErr w:type="spellStart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d’Etude</w:t>
            </w:r>
            <w:proofErr w:type="spellEnd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 </w:t>
            </w:r>
          </w:p>
          <w:p w:rsidR="00D960FC" w:rsidRDefault="00D960FC" w:rsidP="00D960FC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(</w:t>
            </w:r>
            <w:proofErr w:type="spellStart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Eductour</w:t>
            </w:r>
            <w:proofErr w:type="spellEnd"/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 xml:space="preserve"> : fam. Tour through Belgium)</w:t>
            </w:r>
          </w:p>
        </w:tc>
        <w:tc>
          <w:tcPr>
            <w:tcW w:w="1134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</w:t>
            </w:r>
          </w:p>
        </w:tc>
        <w:tc>
          <w:tcPr>
            <w:tcW w:w="1134" w:type="dxa"/>
            <w:gridSpan w:val="2"/>
            <w:vAlign w:val="center"/>
          </w:tcPr>
          <w:p w:rsidR="00D960FC" w:rsidRDefault="00D960FC" w:rsidP="00D960FC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50</w:t>
            </w:r>
          </w:p>
        </w:tc>
        <w:tc>
          <w:tcPr>
            <w:tcW w:w="1134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Spring</w:t>
            </w:r>
          </w:p>
        </w:tc>
      </w:tr>
      <w:tr w:rsidR="00D960FC" w:rsidRPr="00FA00D1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D960FC" w:rsidRPr="009D7430" w:rsidRDefault="00D960FC" w:rsidP="005E5447">
            <w:pPr>
              <w:ind w:left="317"/>
              <w:rPr>
                <w:rFonts w:asciiTheme="minorHAnsi" w:eastAsia="Tw Cen MT" w:hAnsiTheme="minorHAnsi" w:cstheme="minorHAnsi"/>
                <w:b w:val="0"/>
              </w:rPr>
            </w:pPr>
            <w:r w:rsidRPr="009D7430">
              <w:rPr>
                <w:rFonts w:asciiTheme="minorHAnsi" w:eastAsia="Tw Cen MT" w:hAnsiTheme="minorHAnsi" w:cstheme="minorHAnsi"/>
                <w:b w:val="0"/>
              </w:rPr>
              <w:t>Voyage d’Etude (</w:t>
            </w:r>
            <w:proofErr w:type="spellStart"/>
            <w:r w:rsidRPr="009D7430">
              <w:rPr>
                <w:rFonts w:asciiTheme="minorHAnsi" w:eastAsia="Tw Cen MT" w:hAnsiTheme="minorHAnsi" w:cstheme="minorHAnsi"/>
                <w:b w:val="0"/>
              </w:rPr>
              <w:t>Poland</w:t>
            </w:r>
            <w:proofErr w:type="spellEnd"/>
            <w:r w:rsidRPr="009D7430">
              <w:rPr>
                <w:rFonts w:asciiTheme="minorHAnsi" w:eastAsia="Tw Cen MT" w:hAnsiTheme="minorHAnsi" w:cstheme="minorHAnsi"/>
                <w:b w:val="0"/>
              </w:rPr>
              <w:t xml:space="preserve">) </w:t>
            </w:r>
          </w:p>
          <w:p w:rsidR="00FD5D1F" w:rsidRPr="009D7430" w:rsidRDefault="00FD5D1F" w:rsidP="005E5447">
            <w:pPr>
              <w:ind w:left="317"/>
              <w:rPr>
                <w:rFonts w:asciiTheme="minorHAnsi" w:eastAsia="Tw Cen MT" w:hAnsiTheme="minorHAnsi" w:cstheme="minorHAnsi"/>
                <w:b w:val="0"/>
              </w:rPr>
            </w:pPr>
            <w:r w:rsidRPr="009D7430">
              <w:rPr>
                <w:rFonts w:asciiTheme="minorHAnsi" w:eastAsia="Tw Cen MT" w:hAnsiTheme="minorHAnsi" w:cstheme="minorHAnsi"/>
                <w:b w:val="0"/>
              </w:rPr>
              <w:t>Sous réserve</w:t>
            </w:r>
          </w:p>
        </w:tc>
        <w:tc>
          <w:tcPr>
            <w:tcW w:w="1134" w:type="dxa"/>
            <w:vAlign w:val="center"/>
          </w:tcPr>
          <w:p w:rsidR="00D960FC" w:rsidRDefault="00D960FC" w:rsidP="006944A3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  <w:r w:rsidR="005E5447">
              <w:rPr>
                <w:rFonts w:asciiTheme="minorHAnsi" w:hAnsiTheme="minorHAnsi" w:cstheme="minorHAnsi"/>
                <w:sz w:val="20"/>
                <w:lang w:val="en-GB"/>
              </w:rPr>
              <w:t>/I-E</w:t>
            </w:r>
          </w:p>
        </w:tc>
        <w:tc>
          <w:tcPr>
            <w:tcW w:w="1134" w:type="dxa"/>
            <w:gridSpan w:val="2"/>
            <w:vAlign w:val="center"/>
          </w:tcPr>
          <w:p w:rsidR="00D960FC" w:rsidRDefault="00D960FC" w:rsidP="006944A3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960FC" w:rsidRDefault="00D960FC" w:rsidP="00D960FC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37.5</w:t>
            </w:r>
          </w:p>
        </w:tc>
        <w:tc>
          <w:tcPr>
            <w:tcW w:w="1134" w:type="dxa"/>
            <w:vAlign w:val="center"/>
          </w:tcPr>
          <w:p w:rsidR="00D960FC" w:rsidRDefault="00D960FC" w:rsidP="006944A3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French</w:t>
            </w:r>
          </w:p>
        </w:tc>
        <w:tc>
          <w:tcPr>
            <w:tcW w:w="1843" w:type="dxa"/>
            <w:vAlign w:val="center"/>
          </w:tcPr>
          <w:p w:rsidR="00D960FC" w:rsidRDefault="00D960FC" w:rsidP="006944A3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  <w:r>
              <w:rPr>
                <w:rFonts w:eastAsia="SimSun" w:cs="Arial"/>
                <w:color w:val="auto"/>
                <w:sz w:val="20"/>
                <w:lang w:val="en-GB" w:eastAsia="ja-JP"/>
              </w:rPr>
              <w:t>Spring</w:t>
            </w:r>
          </w:p>
        </w:tc>
      </w:tr>
      <w:tr w:rsidR="00D960FC" w:rsidRPr="00FA00D1" w:rsidTr="001B0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D960FC" w:rsidRDefault="00D960FC" w:rsidP="001B0CDB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60FC" w:rsidRDefault="00D960FC" w:rsidP="00D960FC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  <w:tc>
          <w:tcPr>
            <w:tcW w:w="1134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D960FC" w:rsidRDefault="00D960FC" w:rsidP="00764C8E">
            <w:pPr>
              <w:ind w:left="317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</w:tr>
      <w:tr w:rsidR="001B0CDB" w:rsidRPr="00270E93" w:rsidTr="001B0C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:rsidR="001B0CDB" w:rsidRPr="001B0CDB" w:rsidRDefault="001B0CDB" w:rsidP="001B0CDB">
            <w:pPr>
              <w:ind w:left="317"/>
              <w:rPr>
                <w:rFonts w:asciiTheme="minorHAnsi" w:eastAsia="Tw Cen MT" w:hAnsiTheme="minorHAnsi" w:cstheme="minorHAnsi"/>
                <w:u w:val="single"/>
                <w:lang w:val="en-GB"/>
              </w:rPr>
            </w:pPr>
            <w:r w:rsidRPr="001B0CDB">
              <w:rPr>
                <w:rFonts w:asciiTheme="minorHAnsi" w:eastAsia="Tw Cen MT" w:hAnsiTheme="minorHAnsi" w:cstheme="minorHAnsi"/>
                <w:u w:val="single"/>
                <w:lang w:val="en-GB"/>
              </w:rPr>
              <w:t xml:space="preserve">Remark : </w:t>
            </w:r>
          </w:p>
          <w:p w:rsidR="001B0CDB" w:rsidRDefault="001B0CDB" w:rsidP="001B0CDB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</w:p>
          <w:p w:rsidR="001B0CDB" w:rsidRDefault="001B0CDB" w:rsidP="001B0CDB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  <w:r>
              <w:rPr>
                <w:rFonts w:asciiTheme="minorHAnsi" w:eastAsia="Tw Cen MT" w:hAnsiTheme="minorHAnsi" w:cstheme="minorHAnsi"/>
                <w:b w:val="0"/>
                <w:lang w:val="en-GB"/>
              </w:rPr>
              <w:t>All other courses in French can also be chosen in function of time schedules (watch out for overlapping)</w:t>
            </w:r>
          </w:p>
          <w:p w:rsidR="001B0CDB" w:rsidRDefault="001B0CDB" w:rsidP="001B0CDB">
            <w:pPr>
              <w:ind w:left="317"/>
              <w:rPr>
                <w:rFonts w:asciiTheme="minorHAnsi" w:eastAsia="Tw Cen MT" w:hAnsiTheme="minorHAnsi" w:cstheme="minorHAnsi"/>
                <w:b w:val="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B0CDB" w:rsidRDefault="001B0CDB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0CDB" w:rsidRDefault="001B0CDB" w:rsidP="00D960FC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0CDB" w:rsidRDefault="001B0CDB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  <w:tc>
          <w:tcPr>
            <w:tcW w:w="1134" w:type="dxa"/>
            <w:vAlign w:val="center"/>
          </w:tcPr>
          <w:p w:rsidR="001B0CDB" w:rsidRDefault="001B0CDB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1B0CDB" w:rsidRDefault="001B0CDB" w:rsidP="00764C8E">
            <w:pPr>
              <w:ind w:left="317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lang w:val="en-GB" w:eastAsia="ja-JP"/>
              </w:rPr>
            </w:pPr>
          </w:p>
        </w:tc>
      </w:tr>
    </w:tbl>
    <w:p w:rsidR="00D5403A" w:rsidRPr="00D5403A" w:rsidRDefault="00D5403A" w:rsidP="009D7430">
      <w:pPr>
        <w:spacing w:after="0"/>
        <w:ind w:left="567"/>
        <w:rPr>
          <w:rFonts w:ascii="Tw Cen MT" w:eastAsia="Tw Cen MT" w:hAnsi="Tw Cen MT" w:cs="Tw Cen MT"/>
          <w:sz w:val="14"/>
          <w:lang w:val="en-GB"/>
        </w:rPr>
      </w:pPr>
    </w:p>
    <w:sectPr w:rsidR="00D5403A" w:rsidRPr="00D5403A" w:rsidSect="003E55DF">
      <w:footerReference w:type="default" r:id="rId14"/>
      <w:pgSz w:w="11906" w:h="16838"/>
      <w:pgMar w:top="284" w:right="1150" w:bottom="142" w:left="3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5" w:rsidRDefault="00892DB5" w:rsidP="00AB6535">
      <w:pPr>
        <w:spacing w:after="0" w:line="240" w:lineRule="auto"/>
      </w:pPr>
      <w:r>
        <w:separator/>
      </w:r>
    </w:p>
  </w:endnote>
  <w:endnote w:type="continuationSeparator" w:id="0">
    <w:p w:rsidR="00892DB5" w:rsidRDefault="00892DB5" w:rsidP="00A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35" w:rsidRDefault="009D7430">
    <w:pPr>
      <w:pStyle w:val="Pieddepage"/>
    </w:pPr>
    <w:r>
      <w:rPr>
        <w:lang w:val="en-GB"/>
      </w:rPr>
      <w:t>19</w:t>
    </w:r>
    <w:r w:rsidR="003E55DF">
      <w:rPr>
        <w:lang w:val="en-GB"/>
      </w:rPr>
      <w:t xml:space="preserve">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5" w:rsidRDefault="00892DB5" w:rsidP="00AB6535">
      <w:pPr>
        <w:spacing w:after="0" w:line="240" w:lineRule="auto"/>
      </w:pPr>
      <w:r>
        <w:separator/>
      </w:r>
    </w:p>
  </w:footnote>
  <w:footnote w:type="continuationSeparator" w:id="0">
    <w:p w:rsidR="00892DB5" w:rsidRDefault="00892DB5" w:rsidP="00AB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5C17"/>
    <w:multiLevelType w:val="hybridMultilevel"/>
    <w:tmpl w:val="F12CCE7A"/>
    <w:lvl w:ilvl="0" w:tplc="A1BC25E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1"/>
    <w:rsid w:val="00083352"/>
    <w:rsid w:val="00092523"/>
    <w:rsid w:val="000A15A1"/>
    <w:rsid w:val="000B65B4"/>
    <w:rsid w:val="001B0CDB"/>
    <w:rsid w:val="00270E93"/>
    <w:rsid w:val="002C64E2"/>
    <w:rsid w:val="002E19A7"/>
    <w:rsid w:val="00342309"/>
    <w:rsid w:val="00353D09"/>
    <w:rsid w:val="003E55DF"/>
    <w:rsid w:val="0040275B"/>
    <w:rsid w:val="00506EB3"/>
    <w:rsid w:val="0056317D"/>
    <w:rsid w:val="00565B6E"/>
    <w:rsid w:val="00595E4B"/>
    <w:rsid w:val="005B56CB"/>
    <w:rsid w:val="005E1C9E"/>
    <w:rsid w:val="005E5447"/>
    <w:rsid w:val="00603682"/>
    <w:rsid w:val="006C1A05"/>
    <w:rsid w:val="006E08C7"/>
    <w:rsid w:val="006F2771"/>
    <w:rsid w:val="00764C8E"/>
    <w:rsid w:val="007C7422"/>
    <w:rsid w:val="00892DB5"/>
    <w:rsid w:val="009308BD"/>
    <w:rsid w:val="009D7430"/>
    <w:rsid w:val="00AB6535"/>
    <w:rsid w:val="00AC621A"/>
    <w:rsid w:val="00BE6B70"/>
    <w:rsid w:val="00C50A08"/>
    <w:rsid w:val="00C700CE"/>
    <w:rsid w:val="00CB5998"/>
    <w:rsid w:val="00D5403A"/>
    <w:rsid w:val="00D91FA9"/>
    <w:rsid w:val="00D960FC"/>
    <w:rsid w:val="00DD2B51"/>
    <w:rsid w:val="00EE3AF5"/>
    <w:rsid w:val="00F02178"/>
    <w:rsid w:val="00FA00D1"/>
    <w:rsid w:val="00FD5D1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CBA"/>
  <w15:docId w15:val="{F49194B1-F5D1-4777-BE3A-CA5847D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-Accentuation6">
    <w:name w:val="Grid Table 2 Accent 6"/>
    <w:basedOn w:val="TableauNormal"/>
    <w:uiPriority w:val="47"/>
    <w:rsid w:val="0009252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5B56CB"/>
    <w:rPr>
      <w:color w:val="0563C1" w:themeColor="hyperlink"/>
      <w:u w:val="single"/>
    </w:rPr>
  </w:style>
  <w:style w:type="table" w:styleId="TableauGrille4-Accentuation6">
    <w:name w:val="Grid Table 4 Accent 6"/>
    <w:basedOn w:val="TableauNormal"/>
    <w:uiPriority w:val="49"/>
    <w:rsid w:val="007C74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7C74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C7422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C742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B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53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B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5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9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51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6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5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9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iane.peeters@galile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net.be/gestionects_publi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sedi-isalt.be/international-et-mobilite/venir-etudier-l-ecsedi-isa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criptions@ei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e.peeters@galile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9917-8D93-477A-8D36-91E5AFC2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</dc:creator>
  <cp:keywords/>
  <cp:lastModifiedBy>Laurence Giot</cp:lastModifiedBy>
  <cp:revision>3</cp:revision>
  <dcterms:created xsi:type="dcterms:W3CDTF">2018-08-27T10:39:00Z</dcterms:created>
  <dcterms:modified xsi:type="dcterms:W3CDTF">2018-08-27T13:23:00Z</dcterms:modified>
</cp:coreProperties>
</file>